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7DF58" w14:textId="6E7E942D" w:rsidR="00D3641B" w:rsidRDefault="00A06638" w:rsidP="007023C5">
      <w:pPr>
        <w:tabs>
          <w:tab w:val="left" w:pos="732"/>
        </w:tabs>
        <w:spacing w:after="0"/>
        <w:jc w:val="right"/>
        <w:rPr>
          <w:b/>
          <w:bCs/>
          <w:sz w:val="16"/>
          <w:szCs w:val="16"/>
        </w:rPr>
      </w:pPr>
      <w:r w:rsidRPr="00A06638">
        <w:tab/>
      </w:r>
      <w:r w:rsidRPr="007023C5">
        <w:rPr>
          <w:b/>
          <w:bCs/>
          <w:sz w:val="16"/>
          <w:szCs w:val="16"/>
        </w:rPr>
        <w:t xml:space="preserve">                                                                                   </w:t>
      </w:r>
    </w:p>
    <w:p w14:paraId="2FE2A017" w14:textId="09077345" w:rsidR="00660858" w:rsidRDefault="00660858" w:rsidP="007023C5">
      <w:pPr>
        <w:tabs>
          <w:tab w:val="left" w:pos="732"/>
        </w:tabs>
        <w:spacing w:after="0"/>
        <w:jc w:val="right"/>
        <w:rPr>
          <w:rFonts w:ascii="Montserrat Regular" w:hAnsi="Montserrat Regular"/>
          <w:b/>
          <w:bCs/>
          <w:sz w:val="16"/>
          <w:szCs w:val="16"/>
        </w:rPr>
      </w:pPr>
    </w:p>
    <w:p w14:paraId="2491A1F3" w14:textId="77777777" w:rsidR="009E2690" w:rsidRPr="00EE3A9B" w:rsidRDefault="009E2690" w:rsidP="009E2690">
      <w:pPr>
        <w:pStyle w:val="a3"/>
        <w:rPr>
          <w:rFonts w:eastAsia="Times New Roman"/>
          <w:sz w:val="24"/>
          <w:szCs w:val="24"/>
          <w:lang w:eastAsia="uk-UA"/>
        </w:rPr>
      </w:pPr>
    </w:p>
    <w:p w14:paraId="5C8C7824" w14:textId="3F6E7F32" w:rsidR="00F35251" w:rsidRPr="00F35251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b/>
          <w:bCs/>
          <w:color w:val="1C1C1C"/>
          <w:spacing w:val="-10"/>
          <w:kern w:val="28"/>
          <w:sz w:val="28"/>
          <w:szCs w:val="28"/>
          <w:bdr w:val="none" w:sz="0" w:space="0" w:color="auto" w:frame="1"/>
          <w:lang w:eastAsia="uk-UA"/>
        </w:rPr>
      </w:pPr>
      <w:r w:rsidRPr="00F35251">
        <w:rPr>
          <w:rFonts w:ascii="Times New Roman" w:eastAsia="Times New Roman" w:hAnsi="Times New Roman" w:cs="Times New Roman"/>
          <w:b/>
          <w:bCs/>
          <w:color w:val="1C1C1C"/>
          <w:spacing w:val="-10"/>
          <w:kern w:val="28"/>
          <w:sz w:val="28"/>
          <w:szCs w:val="28"/>
          <w:bdr w:val="none" w:sz="0" w:space="0" w:color="auto" w:frame="1"/>
          <w:lang w:eastAsia="uk-UA"/>
        </w:rPr>
        <w:t xml:space="preserve">Порядок зміни </w:t>
      </w:r>
      <w:proofErr w:type="spellStart"/>
      <w:r w:rsidRPr="00F35251">
        <w:rPr>
          <w:rFonts w:ascii="Times New Roman" w:eastAsia="Times New Roman" w:hAnsi="Times New Roman" w:cs="Times New Roman"/>
          <w:b/>
          <w:bCs/>
          <w:color w:val="1C1C1C"/>
          <w:spacing w:val="-10"/>
          <w:kern w:val="28"/>
          <w:sz w:val="28"/>
          <w:szCs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b/>
          <w:bCs/>
          <w:color w:val="1C1C1C"/>
          <w:spacing w:val="-10"/>
          <w:kern w:val="28"/>
          <w:sz w:val="28"/>
          <w:szCs w:val="28"/>
          <w:bdr w:val="none" w:sz="0" w:space="0" w:color="auto" w:frame="1"/>
          <w:lang w:eastAsia="uk-UA"/>
        </w:rPr>
        <w:t xml:space="preserve"> за ініціативою споживача передбачений пунктом 6.1 Правил роздрібного ринку електричної енергії, затверджених постановою НКРЕКП від 21.12.2018 № 2002.</w:t>
      </w:r>
    </w:p>
    <w:p w14:paraId="0E39F7C9" w14:textId="0D12856C" w:rsidR="00F35251" w:rsidRPr="00F35251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</w:pPr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   6.1.1. Споживач має право в установленому цими Правилами порядку на зміну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шляхом укладення нового договору про постачання електричної енергії споживачу (постачання електричної енергії постачальником універсальних послуг) з новим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електропостачальником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.</w:t>
      </w:r>
    </w:p>
    <w:p w14:paraId="1683FE1F" w14:textId="03CF369B" w:rsidR="00F35251" w:rsidRPr="00F35251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</w:pPr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   6.1.2. Процес зміни споживачем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забезпечується суб’єктами (учасниками) ринку електричної енергії та учасниками роздрібного ринку електричної енергії, які задіяні у процесі зміни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та забезпечують зміну та інформаційний обмін під час такої зміни на безоплатній основі.</w:t>
      </w:r>
    </w:p>
    <w:p w14:paraId="24895786" w14:textId="65C781E8" w:rsidR="00F35251" w:rsidRPr="00F35251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</w:pPr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   6.1.3. Зміна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за ініціативою споживача має бути завершена протягом періоду, що починається з дня повідомлення споживачем нового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про наміри змінити попереднього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, але у строк, що не перевищує 21 календарний день з дня вказаного повідомлення.</w:t>
      </w:r>
    </w:p>
    <w:p w14:paraId="572B089C" w14:textId="31CF968C" w:rsidR="00F35251" w:rsidRPr="00F35251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</w:pPr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   Днем повідомлення споживачем про намір змінити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вважається дата зафіксованого звернення споживача до нового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щодо наміру укласти з ним договір про постачання електричної енергії споживачу. Якщо споживач має чинний договір про постачання електричної енергії споживачу з фіксованим терміном (строком) дії, з метою уникнення штрафних санкцій за дострокове розірвання договору з боку попереднього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споживач повинен повідомити нового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про намір укласти з ним договір про постачання електричної енергії споживачу за 21 календарний день до дати закінчення терміну (строку) дії чинного договору.</w:t>
      </w:r>
    </w:p>
    <w:p w14:paraId="05910D86" w14:textId="7D529FC0" w:rsidR="00F35251" w:rsidRPr="00F35251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</w:pPr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   6.1.4. У межах однієї процедури зміни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споживачем відповідно до визначеного цим розділом порядку можлива зміна лише одного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. При цьому споживач може ініціювати декілька процедур зміни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одночасно.</w:t>
      </w:r>
    </w:p>
    <w:p w14:paraId="5C51087C" w14:textId="28C088F3" w:rsidR="006D419F" w:rsidRDefault="00F35251" w:rsidP="00F35251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   6.1.5. Повідомлення про намір укласти новий договір з новим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електропостачальником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надається у вигляді заяви-приєднання до договору про постачання електричної енергії споживачу на умовах оприлюдненої комерційної пропозиції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, а якщо сторони дійшли взаємної згоди укласти договір на умовах, які оприлюднені комерційні пропозиції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електропостачальника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не містять, у повідомленні про намір укласти новий договір з новим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електропостачальником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споживач має надати новому </w:t>
      </w:r>
      <w:proofErr w:type="spellStart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>електропостачальнику</w:t>
      </w:r>
      <w:proofErr w:type="spellEnd"/>
      <w:r w:rsidRPr="00F35251">
        <w:rPr>
          <w:rFonts w:ascii="Times New Roman" w:eastAsia="Times New Roman" w:hAnsi="Times New Roman" w:cs="Times New Roman"/>
          <w:color w:val="1C1C1C"/>
          <w:spacing w:val="-10"/>
          <w:kern w:val="28"/>
          <w:bdr w:val="none" w:sz="0" w:space="0" w:color="auto" w:frame="1"/>
          <w:lang w:eastAsia="uk-UA"/>
        </w:rPr>
        <w:t xml:space="preserve"> додаткову інформацію, визначену Порядком.</w:t>
      </w:r>
    </w:p>
    <w:p w14:paraId="69BC6E5F" w14:textId="77777777" w:rsidR="006D419F" w:rsidRDefault="006D419F" w:rsidP="006D419F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14:paraId="5030861B" w14:textId="77777777" w:rsidR="006D419F" w:rsidRPr="00EA30C3" w:rsidRDefault="006D419F" w:rsidP="006D419F">
      <w:pPr>
        <w:rPr>
          <w:rFonts w:ascii="Times New Roman" w:hAnsi="Times New Roman" w:cs="Times New Roman"/>
          <w:sz w:val="28"/>
          <w:szCs w:val="28"/>
        </w:rPr>
      </w:pPr>
    </w:p>
    <w:p w14:paraId="33BE0A1F" w14:textId="77777777" w:rsidR="006D419F" w:rsidRPr="006D419F" w:rsidRDefault="006D419F" w:rsidP="007023C5">
      <w:pPr>
        <w:tabs>
          <w:tab w:val="left" w:pos="732"/>
        </w:tabs>
        <w:spacing w:after="0"/>
        <w:jc w:val="right"/>
        <w:rPr>
          <w:sz w:val="16"/>
          <w:szCs w:val="16"/>
        </w:rPr>
      </w:pPr>
    </w:p>
    <w:sectPr w:rsidR="006D419F" w:rsidRPr="006D419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 Regular">
    <w:altName w:val="Montserrat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638"/>
    <w:rsid w:val="0022432B"/>
    <w:rsid w:val="003835C0"/>
    <w:rsid w:val="00417BDA"/>
    <w:rsid w:val="0049690D"/>
    <w:rsid w:val="004C4BD4"/>
    <w:rsid w:val="00660858"/>
    <w:rsid w:val="006D419F"/>
    <w:rsid w:val="007023C5"/>
    <w:rsid w:val="00883461"/>
    <w:rsid w:val="009C46B2"/>
    <w:rsid w:val="009E2690"/>
    <w:rsid w:val="00A06638"/>
    <w:rsid w:val="00BA6114"/>
    <w:rsid w:val="00D3641B"/>
    <w:rsid w:val="00DD29AC"/>
    <w:rsid w:val="00EE0048"/>
    <w:rsid w:val="00F3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9576C"/>
  <w15:chartTrackingRefBased/>
  <w15:docId w15:val="{79C5110A-B8CC-469A-8EFA-0A883C405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66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66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66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66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66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66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66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66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66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66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66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66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663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663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663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663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663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663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66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A066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66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A066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066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A0663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0663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0663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066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A0663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06638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A06638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A066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4D11CD-9068-458E-8EF1-EED54F37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1688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Липко</dc:creator>
  <cp:keywords/>
  <dc:description/>
  <cp:lastModifiedBy>Ольга Липко</cp:lastModifiedBy>
  <cp:revision>9</cp:revision>
  <dcterms:created xsi:type="dcterms:W3CDTF">2026-06-22T10:30:00Z</dcterms:created>
  <dcterms:modified xsi:type="dcterms:W3CDTF">2026-06-23T12:45:00Z</dcterms:modified>
</cp:coreProperties>
</file>